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DE9264" w14:textId="2A3A46E0" w:rsidR="00F5300F" w:rsidRPr="005E6540" w:rsidRDefault="009E5857" w:rsidP="009E5857">
      <w:pPr>
        <w:jc w:val="center"/>
        <w:rPr>
          <w:b/>
          <w:bCs/>
          <w:sz w:val="28"/>
          <w:szCs w:val="28"/>
        </w:rPr>
      </w:pPr>
      <w:r w:rsidRPr="00236499">
        <w:rPr>
          <w:b/>
          <w:bCs/>
          <w:sz w:val="28"/>
          <w:szCs w:val="28"/>
        </w:rPr>
        <w:t>DANH MỤC THỦ TỤC HÀNH CHÍNH</w:t>
      </w:r>
      <w:r>
        <w:rPr>
          <w:b/>
          <w:bCs/>
          <w:sz w:val="28"/>
          <w:szCs w:val="28"/>
        </w:rPr>
        <w:t xml:space="preserve"> </w:t>
      </w:r>
      <w:r w:rsidR="005A7F25">
        <w:rPr>
          <w:b/>
          <w:bCs/>
          <w:sz w:val="28"/>
          <w:szCs w:val="28"/>
        </w:rPr>
        <w:t xml:space="preserve">ĐƯỢC </w:t>
      </w:r>
      <w:r>
        <w:rPr>
          <w:b/>
          <w:sz w:val="28"/>
          <w:szCs w:val="28"/>
        </w:rPr>
        <w:t>SỬA ĐỔI, BỔ SUNG</w:t>
      </w:r>
      <w:r w:rsidRPr="00AE5ACF">
        <w:rPr>
          <w:b/>
          <w:sz w:val="28"/>
          <w:szCs w:val="28"/>
          <w:lang w:val="vi-VN"/>
        </w:rPr>
        <w:t xml:space="preserve"> LĨNH VỰC</w:t>
      </w:r>
      <w:r w:rsidRPr="00AE5ACF">
        <w:rPr>
          <w:b/>
          <w:sz w:val="28"/>
          <w:szCs w:val="28"/>
        </w:rPr>
        <w:t xml:space="preserve"> </w:t>
      </w:r>
      <w:r w:rsidRPr="00B759B8">
        <w:rPr>
          <w:b/>
          <w:sz w:val="28"/>
          <w:szCs w:val="28"/>
        </w:rPr>
        <w:t>ĐẤU THẦU LỰA CHỌN NHÀ ĐẦU TƯ</w:t>
      </w:r>
      <w:r w:rsidRPr="00236499">
        <w:rPr>
          <w:b/>
          <w:bCs/>
          <w:sz w:val="28"/>
          <w:szCs w:val="28"/>
        </w:rPr>
        <w:t xml:space="preserve"> </w:t>
      </w:r>
      <w:r w:rsidR="00F5300F" w:rsidRPr="00236499">
        <w:rPr>
          <w:b/>
          <w:bCs/>
          <w:sz w:val="28"/>
          <w:szCs w:val="28"/>
        </w:rPr>
        <w:t xml:space="preserve">THUỘC PHẠM VI CHỨC NĂNG QUẢN LÝ CỦA </w:t>
      </w:r>
      <w:r w:rsidR="00F5300F">
        <w:rPr>
          <w:b/>
          <w:bCs/>
          <w:sz w:val="28"/>
          <w:szCs w:val="28"/>
        </w:rPr>
        <w:t>SỞ</w:t>
      </w:r>
      <w:r w:rsidR="00F5300F" w:rsidRPr="00236499">
        <w:rPr>
          <w:b/>
          <w:bCs/>
          <w:sz w:val="28"/>
          <w:szCs w:val="28"/>
        </w:rPr>
        <w:t xml:space="preserve"> TÀI CHÍNH</w:t>
      </w:r>
    </w:p>
    <w:p w14:paraId="5CA2C544" w14:textId="77777777" w:rsidR="003466A6" w:rsidRPr="00E85709" w:rsidRDefault="003466A6" w:rsidP="003466A6">
      <w:pPr>
        <w:jc w:val="center"/>
        <w:rPr>
          <w:i/>
          <w:sz w:val="26"/>
          <w:szCs w:val="26"/>
          <w:lang w:val="vi-VN"/>
        </w:rPr>
      </w:pPr>
      <w:r w:rsidRPr="00E85709">
        <w:rPr>
          <w:i/>
          <w:sz w:val="26"/>
          <w:szCs w:val="26"/>
          <w:lang w:val="vi-VN"/>
        </w:rPr>
        <w:t xml:space="preserve"> (Ban hành kèm theo Quyết định số </w:t>
      </w:r>
      <w:r w:rsidRPr="00E85709">
        <w:rPr>
          <w:i/>
          <w:sz w:val="26"/>
          <w:szCs w:val="26"/>
        </w:rPr>
        <w:t xml:space="preserve">         /</w:t>
      </w:r>
      <w:r w:rsidRPr="00E85709">
        <w:rPr>
          <w:i/>
          <w:sz w:val="26"/>
          <w:szCs w:val="26"/>
          <w:lang w:val="vi-VN"/>
        </w:rPr>
        <w:t>QĐ-</w:t>
      </w:r>
      <w:r w:rsidRPr="00E85709">
        <w:rPr>
          <w:i/>
          <w:sz w:val="26"/>
          <w:szCs w:val="26"/>
        </w:rPr>
        <w:t>UBND</w:t>
      </w:r>
      <w:r w:rsidRPr="00E85709">
        <w:rPr>
          <w:i/>
          <w:sz w:val="26"/>
          <w:szCs w:val="26"/>
          <w:lang w:val="vi-VN"/>
        </w:rPr>
        <w:t xml:space="preserve"> ngày</w:t>
      </w:r>
      <w:r w:rsidRPr="00E85709">
        <w:rPr>
          <w:i/>
          <w:sz w:val="26"/>
          <w:szCs w:val="26"/>
        </w:rPr>
        <w:t xml:space="preserve">  </w:t>
      </w:r>
      <w:r w:rsidR="009E5857">
        <w:rPr>
          <w:i/>
          <w:sz w:val="26"/>
          <w:szCs w:val="26"/>
        </w:rPr>
        <w:t xml:space="preserve"> </w:t>
      </w:r>
      <w:r w:rsidRPr="00E85709">
        <w:rPr>
          <w:i/>
          <w:sz w:val="26"/>
          <w:szCs w:val="26"/>
        </w:rPr>
        <w:t xml:space="preserve">  </w:t>
      </w:r>
      <w:r w:rsidRPr="00E85709">
        <w:rPr>
          <w:i/>
          <w:sz w:val="26"/>
          <w:szCs w:val="26"/>
          <w:lang w:val="vi-VN"/>
        </w:rPr>
        <w:t xml:space="preserve">tháng </w:t>
      </w:r>
      <w:r w:rsidR="00DC2276">
        <w:rPr>
          <w:i/>
          <w:sz w:val="26"/>
          <w:szCs w:val="26"/>
        </w:rPr>
        <w:t xml:space="preserve"> </w:t>
      </w:r>
      <w:r w:rsidRPr="00E85709">
        <w:rPr>
          <w:i/>
          <w:sz w:val="26"/>
          <w:szCs w:val="26"/>
          <w:lang w:val="vi-VN"/>
        </w:rPr>
        <w:t xml:space="preserve"> năm 202</w:t>
      </w:r>
      <w:r w:rsidRPr="00E85709">
        <w:rPr>
          <w:i/>
          <w:sz w:val="26"/>
          <w:szCs w:val="26"/>
        </w:rPr>
        <w:t>6</w:t>
      </w:r>
      <w:r w:rsidRPr="00E85709">
        <w:rPr>
          <w:i/>
          <w:sz w:val="26"/>
          <w:szCs w:val="26"/>
          <w:lang w:val="vi-VN"/>
        </w:rPr>
        <w:t xml:space="preserve"> của</w:t>
      </w:r>
      <w:r w:rsidRPr="00E85709">
        <w:rPr>
          <w:i/>
          <w:sz w:val="26"/>
          <w:szCs w:val="26"/>
        </w:rPr>
        <w:t xml:space="preserve"> Chủ tịch Ủy ban nhân dân Thành phố</w:t>
      </w:r>
      <w:r w:rsidRPr="00E85709">
        <w:rPr>
          <w:i/>
          <w:sz w:val="26"/>
          <w:szCs w:val="26"/>
          <w:lang w:val="vi-VN"/>
        </w:rPr>
        <w:t>)</w:t>
      </w:r>
    </w:p>
    <w:p w14:paraId="6B76B1B8" w14:textId="77777777" w:rsidR="0077420B" w:rsidRDefault="009E5857">
      <w:r>
        <w:rPr>
          <w:noProof/>
        </w:rPr>
        <mc:AlternateContent>
          <mc:Choice Requires="wps">
            <w:drawing>
              <wp:anchor distT="0" distB="0" distL="114300" distR="114300" simplePos="0" relativeHeight="251661312" behindDoc="0" locked="0" layoutInCell="1" allowOverlap="1" wp14:anchorId="1BE1E5B4" wp14:editId="24D67DE2">
                <wp:simplePos x="0" y="0"/>
                <wp:positionH relativeFrom="column">
                  <wp:posOffset>3048635</wp:posOffset>
                </wp:positionH>
                <wp:positionV relativeFrom="paragraph">
                  <wp:posOffset>26670</wp:posOffset>
                </wp:positionV>
                <wp:extent cx="2329732"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232973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85E7F01" id="Straight Connector 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40.05pt,2.1pt" to="423.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" strokecolor="black [3200]" strokeweight=".5pt">
                <v:stroke joinstyle="miter"/>
              </v:line>
            </w:pict>
          </mc:Fallback>
        </mc:AlternateContent>
      </w:r>
    </w:p>
    <w:tbl>
      <w:tblPr>
        <w:tblW w:w="13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1532"/>
        <w:gridCol w:w="2835"/>
        <w:gridCol w:w="2409"/>
        <w:gridCol w:w="1418"/>
        <w:gridCol w:w="992"/>
        <w:gridCol w:w="3402"/>
      </w:tblGrid>
      <w:tr w:rsidR="00837861" w:rsidRPr="005A7F25" w14:paraId="69E555DB" w14:textId="77777777" w:rsidTr="00837861">
        <w:trPr>
          <w:cantSplit/>
          <w:tblHeader/>
        </w:trPr>
        <w:tc>
          <w:tcPr>
            <w:tcW w:w="590" w:type="dxa"/>
            <w:shd w:val="clear" w:color="auto" w:fill="auto"/>
            <w:vAlign w:val="center"/>
          </w:tcPr>
          <w:p w14:paraId="0BE9BBCD" w14:textId="77777777" w:rsidR="009E5857" w:rsidRPr="005A7F25" w:rsidRDefault="009E5857" w:rsidP="005A7F25">
            <w:pPr>
              <w:spacing w:before="120" w:after="120"/>
              <w:jc w:val="center"/>
              <w:rPr>
                <w:b/>
                <w:kern w:val="2"/>
                <w:sz w:val="26"/>
                <w:szCs w:val="26"/>
                <w:lang w:val="vi-VN"/>
              </w:rPr>
            </w:pPr>
            <w:r w:rsidRPr="005A7F25">
              <w:rPr>
                <w:b/>
                <w:kern w:val="2"/>
                <w:sz w:val="26"/>
                <w:szCs w:val="26"/>
              </w:rPr>
              <w:t>TT</w:t>
            </w:r>
          </w:p>
        </w:tc>
        <w:tc>
          <w:tcPr>
            <w:tcW w:w="1532" w:type="dxa"/>
            <w:shd w:val="clear" w:color="auto" w:fill="auto"/>
            <w:vAlign w:val="center"/>
          </w:tcPr>
          <w:p w14:paraId="20D65914" w14:textId="5AB99EEA" w:rsidR="009E5857" w:rsidRPr="005A7F25" w:rsidRDefault="009E5857" w:rsidP="005A7F25">
            <w:pPr>
              <w:spacing w:before="120" w:after="120"/>
              <w:jc w:val="center"/>
              <w:rPr>
                <w:b/>
                <w:kern w:val="2"/>
                <w:sz w:val="26"/>
                <w:szCs w:val="26"/>
              </w:rPr>
            </w:pPr>
            <w:r w:rsidRPr="005A7F25">
              <w:rPr>
                <w:b/>
                <w:kern w:val="2"/>
                <w:sz w:val="26"/>
                <w:szCs w:val="26"/>
              </w:rPr>
              <w:t xml:space="preserve">Tên </w:t>
            </w:r>
            <w:r w:rsidR="00006C16">
              <w:rPr>
                <w:b/>
                <w:kern w:val="2"/>
                <w:sz w:val="26"/>
                <w:szCs w:val="26"/>
              </w:rPr>
              <w:t>thủ tục hành chính</w:t>
            </w:r>
          </w:p>
        </w:tc>
        <w:tc>
          <w:tcPr>
            <w:tcW w:w="2835" w:type="dxa"/>
            <w:shd w:val="clear" w:color="auto" w:fill="auto"/>
            <w:vAlign w:val="center"/>
          </w:tcPr>
          <w:p w14:paraId="5A24112E" w14:textId="77777777" w:rsidR="009E5857" w:rsidRPr="005A7F25" w:rsidRDefault="009E5857" w:rsidP="005A7F25">
            <w:pPr>
              <w:spacing w:before="120" w:after="120"/>
              <w:jc w:val="center"/>
              <w:rPr>
                <w:b/>
                <w:kern w:val="2"/>
                <w:sz w:val="26"/>
                <w:szCs w:val="26"/>
                <w:lang w:val="vi-VN"/>
              </w:rPr>
            </w:pPr>
            <w:r w:rsidRPr="005A7F25">
              <w:rPr>
                <w:b/>
                <w:bCs/>
                <w:kern w:val="2"/>
                <w:sz w:val="26"/>
                <w:szCs w:val="26"/>
              </w:rPr>
              <w:t>Thời hạn giải quyết</w:t>
            </w:r>
          </w:p>
        </w:tc>
        <w:tc>
          <w:tcPr>
            <w:tcW w:w="2409" w:type="dxa"/>
            <w:shd w:val="clear" w:color="auto" w:fill="auto"/>
            <w:vAlign w:val="center"/>
          </w:tcPr>
          <w:p w14:paraId="34B40567" w14:textId="77777777" w:rsidR="009E5857" w:rsidRPr="005A7F25" w:rsidRDefault="009E5857" w:rsidP="005A7F25">
            <w:pPr>
              <w:spacing w:before="120" w:after="120"/>
              <w:jc w:val="center"/>
              <w:rPr>
                <w:b/>
                <w:kern w:val="2"/>
                <w:sz w:val="26"/>
                <w:szCs w:val="26"/>
              </w:rPr>
            </w:pPr>
            <w:r w:rsidRPr="005A7F25">
              <w:rPr>
                <w:b/>
                <w:bCs/>
                <w:kern w:val="2"/>
                <w:sz w:val="26"/>
                <w:szCs w:val="26"/>
              </w:rPr>
              <w:t>Địa điểm thực hiện</w:t>
            </w:r>
          </w:p>
        </w:tc>
        <w:tc>
          <w:tcPr>
            <w:tcW w:w="1418" w:type="dxa"/>
            <w:shd w:val="clear" w:color="auto" w:fill="auto"/>
            <w:vAlign w:val="center"/>
          </w:tcPr>
          <w:p w14:paraId="79400546" w14:textId="1FB42541" w:rsidR="009E5857" w:rsidRPr="005A7F25" w:rsidRDefault="009E5857" w:rsidP="005A7F25">
            <w:pPr>
              <w:spacing w:before="120" w:after="120"/>
              <w:jc w:val="center"/>
              <w:rPr>
                <w:b/>
                <w:bCs/>
                <w:kern w:val="2"/>
                <w:sz w:val="26"/>
                <w:szCs w:val="26"/>
              </w:rPr>
            </w:pPr>
            <w:r w:rsidRPr="005A7F25">
              <w:rPr>
                <w:b/>
                <w:bCs/>
                <w:kern w:val="2"/>
                <w:sz w:val="26"/>
                <w:szCs w:val="26"/>
              </w:rPr>
              <w:t xml:space="preserve">Cơ quan </w:t>
            </w:r>
            <w:r w:rsidR="005A7F25">
              <w:rPr>
                <w:b/>
                <w:bCs/>
                <w:kern w:val="2"/>
                <w:sz w:val="26"/>
                <w:szCs w:val="26"/>
              </w:rPr>
              <w:br/>
            </w:r>
            <w:r w:rsidRPr="005A7F25">
              <w:rPr>
                <w:b/>
                <w:bCs/>
                <w:kern w:val="2"/>
                <w:sz w:val="26"/>
                <w:szCs w:val="26"/>
              </w:rPr>
              <w:t>thực hiện</w:t>
            </w:r>
          </w:p>
        </w:tc>
        <w:tc>
          <w:tcPr>
            <w:tcW w:w="992" w:type="dxa"/>
            <w:shd w:val="clear" w:color="auto" w:fill="auto"/>
            <w:vAlign w:val="center"/>
          </w:tcPr>
          <w:p w14:paraId="28174BDD" w14:textId="2F3E2C16" w:rsidR="009E5857" w:rsidRPr="005A7F25" w:rsidRDefault="009E5857" w:rsidP="005A7F25">
            <w:pPr>
              <w:spacing w:before="120" w:after="120"/>
              <w:jc w:val="center"/>
              <w:rPr>
                <w:b/>
                <w:kern w:val="2"/>
                <w:sz w:val="26"/>
                <w:szCs w:val="26"/>
              </w:rPr>
            </w:pPr>
            <w:r w:rsidRPr="005A7F25">
              <w:rPr>
                <w:b/>
                <w:bCs/>
                <w:kern w:val="2"/>
                <w:sz w:val="26"/>
                <w:szCs w:val="26"/>
              </w:rPr>
              <w:t xml:space="preserve">Phí, </w:t>
            </w:r>
            <w:r w:rsidR="005A7F25">
              <w:rPr>
                <w:b/>
                <w:bCs/>
                <w:kern w:val="2"/>
                <w:sz w:val="26"/>
                <w:szCs w:val="26"/>
              </w:rPr>
              <w:br/>
            </w:r>
            <w:r w:rsidRPr="005A7F25">
              <w:rPr>
                <w:b/>
                <w:bCs/>
                <w:kern w:val="2"/>
                <w:sz w:val="26"/>
                <w:szCs w:val="26"/>
              </w:rPr>
              <w:t>lệ phí</w:t>
            </w:r>
          </w:p>
        </w:tc>
        <w:tc>
          <w:tcPr>
            <w:tcW w:w="3402" w:type="dxa"/>
            <w:shd w:val="clear" w:color="auto" w:fill="auto"/>
            <w:vAlign w:val="center"/>
          </w:tcPr>
          <w:p w14:paraId="20C61376" w14:textId="77777777" w:rsidR="009E5857" w:rsidRPr="005A7F25" w:rsidRDefault="009E5857" w:rsidP="005A7F25">
            <w:pPr>
              <w:spacing w:before="120" w:after="120"/>
              <w:jc w:val="center"/>
              <w:rPr>
                <w:b/>
                <w:kern w:val="2"/>
                <w:sz w:val="26"/>
                <w:szCs w:val="26"/>
                <w:lang w:val="vi-VN"/>
              </w:rPr>
            </w:pPr>
            <w:r w:rsidRPr="005A7F25">
              <w:rPr>
                <w:b/>
                <w:bCs/>
                <w:kern w:val="2"/>
                <w:sz w:val="26"/>
                <w:szCs w:val="26"/>
              </w:rPr>
              <w:t>Căn cứ pháp lý</w:t>
            </w:r>
          </w:p>
        </w:tc>
      </w:tr>
      <w:tr w:rsidR="00837861" w:rsidRPr="005A7F25" w14:paraId="6FC707D4" w14:textId="77777777" w:rsidTr="00837861">
        <w:tc>
          <w:tcPr>
            <w:tcW w:w="590" w:type="dxa"/>
            <w:shd w:val="clear" w:color="auto" w:fill="auto"/>
          </w:tcPr>
          <w:p w14:paraId="1E1B910C" w14:textId="77777777" w:rsidR="009E5857" w:rsidRPr="005A7F25" w:rsidRDefault="009E5857" w:rsidP="005A7F25">
            <w:pPr>
              <w:tabs>
                <w:tab w:val="left" w:pos="232"/>
              </w:tabs>
              <w:spacing w:before="120" w:after="120"/>
              <w:jc w:val="center"/>
              <w:rPr>
                <w:kern w:val="2"/>
                <w:sz w:val="26"/>
                <w:szCs w:val="26"/>
              </w:rPr>
            </w:pPr>
            <w:r w:rsidRPr="005A7F25">
              <w:rPr>
                <w:kern w:val="2"/>
                <w:sz w:val="26"/>
                <w:szCs w:val="26"/>
              </w:rPr>
              <w:t>1</w:t>
            </w:r>
          </w:p>
        </w:tc>
        <w:tc>
          <w:tcPr>
            <w:tcW w:w="1532" w:type="dxa"/>
            <w:shd w:val="clear" w:color="auto" w:fill="auto"/>
          </w:tcPr>
          <w:p w14:paraId="22982EB6" w14:textId="77777777" w:rsidR="009E5857" w:rsidRPr="005A7F25" w:rsidRDefault="009E5857" w:rsidP="005A7F25">
            <w:pPr>
              <w:spacing w:before="120" w:after="120"/>
              <w:jc w:val="both"/>
              <w:rPr>
                <w:kern w:val="2"/>
                <w:sz w:val="26"/>
                <w:szCs w:val="26"/>
              </w:rPr>
            </w:pPr>
            <w:r w:rsidRPr="005A7F25">
              <w:rPr>
                <w:kern w:val="2"/>
                <w:sz w:val="26"/>
                <w:szCs w:val="26"/>
              </w:rPr>
              <w:t>Công bố dự án đầu tư kinh doanh (gồm dự án đầu tư có sử dụng đất) đối với dự án không thuộc diện chấp thuận chủ trương đầu tư do nhà đầu tư đề xuất (Mã TTHC: 2.002603)</w:t>
            </w:r>
          </w:p>
        </w:tc>
        <w:tc>
          <w:tcPr>
            <w:tcW w:w="2835" w:type="dxa"/>
            <w:shd w:val="clear" w:color="auto" w:fill="auto"/>
          </w:tcPr>
          <w:p w14:paraId="4344BC2E" w14:textId="77777777" w:rsidR="009E5857" w:rsidRPr="00006C16" w:rsidRDefault="009E5857" w:rsidP="005A7F25">
            <w:pPr>
              <w:spacing w:before="120" w:after="120"/>
              <w:jc w:val="both"/>
              <w:rPr>
                <w:kern w:val="2"/>
                <w:sz w:val="26"/>
                <w:szCs w:val="26"/>
              </w:rPr>
            </w:pPr>
            <w:r w:rsidRPr="00006C16">
              <w:rPr>
                <w:kern w:val="2"/>
                <w:sz w:val="26"/>
                <w:szCs w:val="26"/>
              </w:rPr>
              <w:t>- Thời hạn phê duyệt hoặc không phê duyệt:</w:t>
            </w:r>
          </w:p>
          <w:p w14:paraId="350320DA" w14:textId="77777777" w:rsidR="009E5857" w:rsidRPr="00006C16" w:rsidRDefault="009E5857" w:rsidP="005A7F25">
            <w:pPr>
              <w:spacing w:before="120" w:after="120"/>
              <w:jc w:val="both"/>
              <w:rPr>
                <w:kern w:val="2"/>
                <w:sz w:val="26"/>
                <w:szCs w:val="26"/>
              </w:rPr>
            </w:pPr>
            <w:r w:rsidRPr="00006C16">
              <w:rPr>
                <w:kern w:val="2"/>
                <w:sz w:val="26"/>
                <w:szCs w:val="26"/>
              </w:rPr>
              <w:t>+ Sở Tài chính tiếp nhận hồ sơ đề xuất dự án của nhà đầu tư: trong thời hạn 02 ngày làm việc kể từ ngày hồ sơ được gửi đến Trung tâm Phục vụ hành chính công Thành phố.</w:t>
            </w:r>
          </w:p>
          <w:p w14:paraId="54100BA2" w14:textId="77777777" w:rsidR="009E5857" w:rsidRPr="00006C16" w:rsidRDefault="009E5857" w:rsidP="005A7F25">
            <w:pPr>
              <w:spacing w:before="120" w:after="120"/>
              <w:jc w:val="both"/>
              <w:rPr>
                <w:kern w:val="2"/>
                <w:sz w:val="26"/>
                <w:szCs w:val="26"/>
              </w:rPr>
            </w:pPr>
            <w:r w:rsidRPr="00006C16">
              <w:rPr>
                <w:kern w:val="2"/>
                <w:sz w:val="26"/>
                <w:szCs w:val="26"/>
              </w:rPr>
              <w:t>+ Ủy ban nhân dân Thành phố là cơ quan có thẩm quyền phối hợp với các cơ quan xem xét sự phù hợp cửa hồ sơ đề xuất dự án: trong thời hạn 14 ngày làm việc kể từ ngày nhận được hồ sơ hợp lệ.</w:t>
            </w:r>
          </w:p>
          <w:p w14:paraId="069B27C9" w14:textId="77777777" w:rsidR="009E5857" w:rsidRPr="00006C16" w:rsidRDefault="009E5857" w:rsidP="005A7F25">
            <w:pPr>
              <w:spacing w:before="120" w:after="120"/>
              <w:jc w:val="both"/>
              <w:rPr>
                <w:kern w:val="2"/>
                <w:sz w:val="26"/>
                <w:szCs w:val="26"/>
              </w:rPr>
            </w:pPr>
            <w:r w:rsidRPr="00006C16">
              <w:rPr>
                <w:kern w:val="2"/>
                <w:sz w:val="26"/>
                <w:szCs w:val="26"/>
              </w:rPr>
              <w:t xml:space="preserve">+ Người có thẩm quyền chấp thuận hoặc không chấp thuận phê duyệt thông tin dự án đầu tư kinh doanh: trong thời hạn 03 ngày làm việc kể </w:t>
            </w:r>
            <w:r w:rsidRPr="00006C16">
              <w:rPr>
                <w:kern w:val="2"/>
                <w:sz w:val="26"/>
                <w:szCs w:val="26"/>
              </w:rPr>
              <w:lastRenderedPageBreak/>
              <w:t>từ ngày nhận được văn bản trình.</w:t>
            </w:r>
          </w:p>
          <w:p w14:paraId="2BC9C80A" w14:textId="77777777" w:rsidR="009E5857" w:rsidRPr="00006C16" w:rsidRDefault="009E5857" w:rsidP="005A7F25">
            <w:pPr>
              <w:spacing w:before="120" w:after="120"/>
              <w:jc w:val="both"/>
              <w:rPr>
                <w:kern w:val="2"/>
                <w:sz w:val="26"/>
                <w:szCs w:val="26"/>
              </w:rPr>
            </w:pPr>
            <w:r w:rsidRPr="00006C16">
              <w:rPr>
                <w:kern w:val="2"/>
                <w:sz w:val="26"/>
                <w:szCs w:val="26"/>
              </w:rPr>
              <w:t>- Thời hạn đăng tải thông tin dự án: trước khi tổ chức đấu thầu lựa chọn nhà đầu tư.</w:t>
            </w:r>
          </w:p>
        </w:tc>
        <w:tc>
          <w:tcPr>
            <w:tcW w:w="2409" w:type="dxa"/>
            <w:shd w:val="clear" w:color="auto" w:fill="auto"/>
          </w:tcPr>
          <w:p w14:paraId="770BF7F4" w14:textId="046CE112" w:rsidR="009E5857" w:rsidRPr="00006C16" w:rsidRDefault="00837861" w:rsidP="00006C16">
            <w:pPr>
              <w:spacing w:before="120" w:after="120"/>
              <w:jc w:val="both"/>
              <w:rPr>
                <w:kern w:val="2"/>
                <w:sz w:val="26"/>
                <w:szCs w:val="26"/>
              </w:rPr>
            </w:pPr>
            <w:r>
              <w:rPr>
                <w:kern w:val="2"/>
                <w:sz w:val="26"/>
                <w:szCs w:val="26"/>
              </w:rPr>
              <w:lastRenderedPageBreak/>
              <w:t>1.</w:t>
            </w:r>
            <w:r w:rsidR="009E5857" w:rsidRPr="00006C16">
              <w:rPr>
                <w:kern w:val="2"/>
                <w:sz w:val="26"/>
                <w:szCs w:val="26"/>
              </w:rPr>
              <w:t xml:space="preserve"> Trực tiếp:</w:t>
            </w:r>
          </w:p>
          <w:p w14:paraId="2134410E" w14:textId="358A430B" w:rsidR="009E5857" w:rsidRPr="00006C16" w:rsidRDefault="00837861" w:rsidP="00006C16">
            <w:pPr>
              <w:spacing w:before="120" w:after="120"/>
              <w:jc w:val="both"/>
              <w:rPr>
                <w:kern w:val="2"/>
                <w:sz w:val="26"/>
                <w:szCs w:val="26"/>
              </w:rPr>
            </w:pPr>
            <w:r>
              <w:rPr>
                <w:kern w:val="2"/>
                <w:sz w:val="26"/>
                <w:szCs w:val="26"/>
              </w:rPr>
              <w:t>-</w:t>
            </w:r>
            <w:r w:rsidR="009E5857" w:rsidRPr="00006C16">
              <w:rPr>
                <w:kern w:val="2"/>
                <w:sz w:val="26"/>
                <w:szCs w:val="26"/>
              </w:rPr>
              <w:t xml:space="preserve"> Trung tâm Phục vụ hành chính công Thành phố</w:t>
            </w:r>
            <w:r>
              <w:rPr>
                <w:kern w:val="2"/>
                <w:sz w:val="26"/>
                <w:szCs w:val="26"/>
              </w:rPr>
              <w:t xml:space="preserve"> Hồ Chí Minh</w:t>
            </w:r>
            <w:r w:rsidR="009E5857" w:rsidRPr="00006C16">
              <w:rPr>
                <w:kern w:val="2"/>
                <w:sz w:val="26"/>
                <w:szCs w:val="26"/>
              </w:rPr>
              <w:t xml:space="preserve">: </w:t>
            </w:r>
          </w:p>
          <w:p w14:paraId="6CB081D6" w14:textId="241C9B22" w:rsidR="009E5857" w:rsidRPr="00006C16" w:rsidRDefault="00837861" w:rsidP="00006C16">
            <w:pPr>
              <w:autoSpaceDE w:val="0"/>
              <w:autoSpaceDN w:val="0"/>
              <w:adjustRightInd w:val="0"/>
              <w:spacing w:before="120" w:after="120"/>
              <w:jc w:val="both"/>
              <w:rPr>
                <w:kern w:val="2"/>
                <w:sz w:val="26"/>
                <w:szCs w:val="26"/>
              </w:rPr>
            </w:pPr>
            <w:r>
              <w:rPr>
                <w:kern w:val="2"/>
                <w:sz w:val="26"/>
                <w:szCs w:val="26"/>
              </w:rPr>
              <w:t>+</w:t>
            </w:r>
            <w:r w:rsidR="009E5857" w:rsidRPr="00006C16">
              <w:rPr>
                <w:kern w:val="2"/>
                <w:sz w:val="26"/>
                <w:szCs w:val="26"/>
              </w:rPr>
              <w:t xml:space="preserve"> Khu vực I: Số 43 Nguyễn Văn Bá, phường Thủ Đức. </w:t>
            </w:r>
          </w:p>
          <w:p w14:paraId="4A71E115" w14:textId="787834E6" w:rsidR="009E5857" w:rsidRPr="00006C16" w:rsidRDefault="00837861" w:rsidP="00006C16">
            <w:pPr>
              <w:autoSpaceDE w:val="0"/>
              <w:autoSpaceDN w:val="0"/>
              <w:adjustRightInd w:val="0"/>
              <w:spacing w:before="120" w:after="120"/>
              <w:jc w:val="both"/>
              <w:rPr>
                <w:kern w:val="2"/>
                <w:sz w:val="26"/>
                <w:szCs w:val="26"/>
              </w:rPr>
            </w:pPr>
            <w:r>
              <w:rPr>
                <w:kern w:val="2"/>
                <w:sz w:val="26"/>
                <w:szCs w:val="26"/>
              </w:rPr>
              <w:t>+</w:t>
            </w:r>
            <w:r w:rsidR="009E5857" w:rsidRPr="00006C16">
              <w:rPr>
                <w:kern w:val="2"/>
                <w:sz w:val="26"/>
                <w:szCs w:val="26"/>
              </w:rPr>
              <w:t xml:space="preserve"> Khu vực II: Tòa nhà Trung tâm hành chính, đường Lê Lợi, phường Bình Dương. </w:t>
            </w:r>
          </w:p>
          <w:p w14:paraId="0DD4C3AA" w14:textId="594994C1" w:rsidR="009E5857" w:rsidRDefault="00837861" w:rsidP="00006C16">
            <w:pPr>
              <w:spacing w:before="120" w:after="120"/>
              <w:jc w:val="both"/>
              <w:rPr>
                <w:kern w:val="2"/>
                <w:sz w:val="26"/>
                <w:szCs w:val="26"/>
              </w:rPr>
            </w:pPr>
            <w:r>
              <w:rPr>
                <w:kern w:val="2"/>
                <w:sz w:val="26"/>
                <w:szCs w:val="26"/>
              </w:rPr>
              <w:t>+</w:t>
            </w:r>
            <w:r w:rsidR="009E5857" w:rsidRPr="00006C16">
              <w:rPr>
                <w:kern w:val="2"/>
                <w:sz w:val="26"/>
                <w:szCs w:val="26"/>
              </w:rPr>
              <w:t xml:space="preserve"> Khu vực III: Số 4 Nguyễn Tất Thành, phường Bà Rịa.</w:t>
            </w:r>
          </w:p>
          <w:p w14:paraId="76DC9869" w14:textId="5924F5AE" w:rsidR="00837861" w:rsidRPr="00006C16" w:rsidRDefault="00837861" w:rsidP="00006C16">
            <w:pPr>
              <w:spacing w:before="120" w:after="120"/>
              <w:jc w:val="both"/>
              <w:rPr>
                <w:kern w:val="2"/>
                <w:sz w:val="26"/>
                <w:szCs w:val="26"/>
              </w:rPr>
            </w:pPr>
            <w:r>
              <w:rPr>
                <w:kern w:val="2"/>
                <w:sz w:val="26"/>
                <w:szCs w:val="26"/>
              </w:rPr>
              <w:t>- Trung tâm Phục vụ hành chính công cấp xã.</w:t>
            </w:r>
          </w:p>
          <w:p w14:paraId="36630CDA" w14:textId="19F40F1F" w:rsidR="009E5857" w:rsidRPr="00006C16" w:rsidRDefault="00837861" w:rsidP="00006C16">
            <w:pPr>
              <w:spacing w:before="120" w:after="120"/>
              <w:jc w:val="both"/>
              <w:rPr>
                <w:kern w:val="2"/>
                <w:sz w:val="26"/>
                <w:szCs w:val="26"/>
              </w:rPr>
            </w:pPr>
            <w:r>
              <w:rPr>
                <w:kern w:val="2"/>
                <w:sz w:val="26"/>
                <w:szCs w:val="26"/>
              </w:rPr>
              <w:t>2.</w:t>
            </w:r>
            <w:r w:rsidR="009E5857" w:rsidRPr="00006C16">
              <w:rPr>
                <w:kern w:val="2"/>
                <w:sz w:val="26"/>
                <w:szCs w:val="26"/>
              </w:rPr>
              <w:t xml:space="preserve"> Qua dịch vụ bưu chính công ích; </w:t>
            </w:r>
          </w:p>
          <w:p w14:paraId="0218BD6A" w14:textId="62AE9E05" w:rsidR="009E5857" w:rsidRPr="00006C16" w:rsidRDefault="00837861" w:rsidP="00006C16">
            <w:pPr>
              <w:spacing w:before="120" w:after="120"/>
              <w:jc w:val="both"/>
              <w:rPr>
                <w:kern w:val="2"/>
                <w:sz w:val="26"/>
                <w:szCs w:val="26"/>
              </w:rPr>
            </w:pPr>
            <w:r>
              <w:rPr>
                <w:kern w:val="2"/>
                <w:sz w:val="26"/>
                <w:szCs w:val="26"/>
              </w:rPr>
              <w:lastRenderedPageBreak/>
              <w:t>3.</w:t>
            </w:r>
            <w:r w:rsidR="009E5857" w:rsidRPr="00006C16">
              <w:rPr>
                <w:kern w:val="2"/>
                <w:sz w:val="26"/>
                <w:szCs w:val="26"/>
              </w:rPr>
              <w:t xml:space="preserve"> Trực tuyến: </w:t>
            </w:r>
            <w:r w:rsidRPr="00837861">
              <w:rPr>
                <w:kern w:val="2"/>
                <w:sz w:val="26"/>
                <w:szCs w:val="26"/>
              </w:rPr>
              <w:t xml:space="preserve">theo lộ </w:t>
            </w:r>
            <w:r w:rsidR="00766350">
              <w:rPr>
                <w:kern w:val="2"/>
                <w:sz w:val="26"/>
                <w:szCs w:val="26"/>
              </w:rPr>
              <w:t xml:space="preserve">trình </w:t>
            </w:r>
            <w:r w:rsidRPr="00837861">
              <w:rPr>
                <w:kern w:val="2"/>
                <w:sz w:val="26"/>
                <w:szCs w:val="26"/>
              </w:rPr>
              <w:t>(từ ngày 01/01/2027)</w:t>
            </w:r>
            <w:r w:rsidR="00766350">
              <w:rPr>
                <w:kern w:val="2"/>
                <w:sz w:val="26"/>
                <w:szCs w:val="26"/>
              </w:rPr>
              <w:t>.</w:t>
            </w:r>
          </w:p>
        </w:tc>
        <w:tc>
          <w:tcPr>
            <w:tcW w:w="1418" w:type="dxa"/>
            <w:shd w:val="clear" w:color="auto" w:fill="auto"/>
          </w:tcPr>
          <w:p w14:paraId="0A273818" w14:textId="77777777" w:rsidR="009E5857" w:rsidRPr="005A7F25" w:rsidRDefault="009E5857" w:rsidP="00006C16">
            <w:pPr>
              <w:spacing w:before="120" w:after="120"/>
              <w:jc w:val="both"/>
              <w:rPr>
                <w:kern w:val="2"/>
                <w:sz w:val="26"/>
                <w:szCs w:val="26"/>
              </w:rPr>
            </w:pPr>
            <w:r w:rsidRPr="005A7F25">
              <w:rPr>
                <w:kern w:val="2"/>
                <w:sz w:val="26"/>
                <w:szCs w:val="26"/>
              </w:rPr>
              <w:lastRenderedPageBreak/>
              <w:t>- UBND Thành phố;</w:t>
            </w:r>
          </w:p>
          <w:p w14:paraId="3FDFA031" w14:textId="21DB8855" w:rsidR="009E5857" w:rsidRPr="005A7F25" w:rsidRDefault="009E5857" w:rsidP="00837861">
            <w:pPr>
              <w:spacing w:before="120" w:after="120"/>
              <w:jc w:val="both"/>
              <w:rPr>
                <w:kern w:val="2"/>
                <w:sz w:val="26"/>
                <w:szCs w:val="26"/>
              </w:rPr>
            </w:pPr>
            <w:r w:rsidRPr="005A7F25">
              <w:rPr>
                <w:kern w:val="2"/>
                <w:sz w:val="26"/>
                <w:szCs w:val="26"/>
              </w:rPr>
              <w:t>- Sở Tài chính; cơ quan, đơn vị thuộc, trực thuộc UBND Thành phố (dự án do UBND Thành phố là cơ quan có thẩm quyền</w:t>
            </w:r>
            <w:r w:rsidR="00837861">
              <w:rPr>
                <w:kern w:val="2"/>
                <w:sz w:val="26"/>
                <w:szCs w:val="26"/>
              </w:rPr>
              <w:t>).</w:t>
            </w:r>
          </w:p>
        </w:tc>
        <w:tc>
          <w:tcPr>
            <w:tcW w:w="992" w:type="dxa"/>
            <w:shd w:val="clear" w:color="auto" w:fill="auto"/>
          </w:tcPr>
          <w:p w14:paraId="011143AB" w14:textId="77777777" w:rsidR="009E5857" w:rsidRPr="00006C16" w:rsidRDefault="009E5857" w:rsidP="00006C16">
            <w:pPr>
              <w:spacing w:before="120" w:after="120"/>
              <w:jc w:val="both"/>
              <w:rPr>
                <w:kern w:val="2"/>
                <w:sz w:val="26"/>
                <w:szCs w:val="26"/>
              </w:rPr>
            </w:pPr>
            <w:r w:rsidRPr="00006C16">
              <w:rPr>
                <w:kern w:val="2"/>
                <w:sz w:val="26"/>
                <w:szCs w:val="26"/>
              </w:rPr>
              <w:t>Không</w:t>
            </w:r>
          </w:p>
        </w:tc>
        <w:tc>
          <w:tcPr>
            <w:tcW w:w="3402" w:type="dxa"/>
            <w:shd w:val="clear" w:color="auto" w:fill="auto"/>
          </w:tcPr>
          <w:p w14:paraId="0E5DBA69" w14:textId="77777777" w:rsidR="009E5857" w:rsidRPr="005A7F25" w:rsidRDefault="009E5857" w:rsidP="00006C16">
            <w:pPr>
              <w:spacing w:before="120" w:after="120"/>
              <w:jc w:val="both"/>
              <w:rPr>
                <w:kern w:val="2"/>
                <w:sz w:val="26"/>
                <w:szCs w:val="26"/>
              </w:rPr>
            </w:pPr>
            <w:r w:rsidRPr="005A7F25">
              <w:rPr>
                <w:kern w:val="2"/>
                <w:sz w:val="26"/>
                <w:szCs w:val="26"/>
              </w:rPr>
              <w:t>- Luật Đấu thầu số 22/2023/QH15 ngày 23 tháng 6 năm 2023;</w:t>
            </w:r>
          </w:p>
          <w:p w14:paraId="3CC505F8" w14:textId="77777777" w:rsidR="009E5857" w:rsidRPr="005A7F25" w:rsidRDefault="009E5857" w:rsidP="00006C16">
            <w:pPr>
              <w:spacing w:before="120" w:after="120"/>
              <w:jc w:val="both"/>
              <w:rPr>
                <w:kern w:val="2"/>
                <w:sz w:val="26"/>
                <w:szCs w:val="26"/>
              </w:rPr>
            </w:pPr>
            <w:r w:rsidRPr="005A7F25">
              <w:rPr>
                <w:kern w:val="2"/>
                <w:sz w:val="26"/>
                <w:szCs w:val="26"/>
              </w:rPr>
              <w:t>- Luật số 57/2024/QH15 sửa đổi, bổ sung một số điều của Luật Quy hoạch, Luật Đầu tư, Luật Đầu tư theo phương thức đối tác công tư và Luật Đấu thầu;</w:t>
            </w:r>
          </w:p>
          <w:p w14:paraId="6D82C66F" w14:textId="77777777" w:rsidR="009E5857" w:rsidRPr="005A7F25" w:rsidRDefault="009E5857" w:rsidP="00006C16">
            <w:pPr>
              <w:spacing w:before="120" w:after="120"/>
              <w:jc w:val="both"/>
              <w:rPr>
                <w:kern w:val="2"/>
                <w:sz w:val="26"/>
                <w:szCs w:val="26"/>
              </w:rPr>
            </w:pPr>
            <w:r w:rsidRPr="005A7F25">
              <w:rPr>
                <w:kern w:val="2"/>
                <w:sz w:val="26"/>
                <w:szCs w:val="26"/>
              </w:rPr>
              <w:t>- Luật số 90/2025/QH15 sửa đổi, bổ sung một số điều của Luật Đấu thầu, Luật Đầu tư theo phương thức đối tác công tư, Luật Hải quan, Luật Thuế giá trị gia tăng, Luật Thuế xuất khẩu, thuế nhập khẩu, Luật Đầu tư, Luật Đầu tư công, Luật Quản lý, sử dụng tài sản công;</w:t>
            </w:r>
          </w:p>
          <w:p w14:paraId="4D036F7C" w14:textId="77777777" w:rsidR="009E5857" w:rsidRPr="005A7F25" w:rsidRDefault="009E5857" w:rsidP="00006C16">
            <w:pPr>
              <w:spacing w:before="120" w:after="120"/>
              <w:jc w:val="both"/>
              <w:rPr>
                <w:kern w:val="2"/>
                <w:sz w:val="26"/>
                <w:szCs w:val="26"/>
              </w:rPr>
            </w:pPr>
            <w:r w:rsidRPr="005A7F25">
              <w:rPr>
                <w:kern w:val="2"/>
                <w:sz w:val="26"/>
                <w:szCs w:val="26"/>
              </w:rPr>
              <w:t xml:space="preserve">- Nghị định số 274/2026/NĐ-CP ngày 07 tháng 7 năm 2026 của Chính phủ quy định chi tiết một số điều và biện pháp thi hành Luật Đấu thầu về lựa </w:t>
            </w:r>
            <w:r w:rsidRPr="005A7F25">
              <w:rPr>
                <w:kern w:val="2"/>
                <w:sz w:val="26"/>
                <w:szCs w:val="26"/>
              </w:rPr>
              <w:lastRenderedPageBreak/>
              <w:t>chọn nhà đầu tư thực hiện dự án đầu tư kinh doanh.</w:t>
            </w:r>
          </w:p>
          <w:p w14:paraId="17D8B5E6" w14:textId="77777777" w:rsidR="009E5857" w:rsidRPr="00006C16" w:rsidRDefault="009E5857" w:rsidP="00006C16">
            <w:pPr>
              <w:spacing w:before="120" w:after="120"/>
              <w:jc w:val="both"/>
              <w:rPr>
                <w:kern w:val="2"/>
                <w:sz w:val="26"/>
                <w:szCs w:val="26"/>
              </w:rPr>
            </w:pPr>
            <w:r w:rsidRPr="005A7F25">
              <w:rPr>
                <w:kern w:val="2"/>
                <w:sz w:val="26"/>
                <w:szCs w:val="26"/>
              </w:rPr>
              <w:t xml:space="preserve">- Quyết định số </w:t>
            </w:r>
            <w:r w:rsidRPr="00006C16">
              <w:rPr>
                <w:kern w:val="2"/>
                <w:sz w:val="26"/>
                <w:szCs w:val="26"/>
              </w:rPr>
              <w:t>1992/QĐ-BTC ngày 2</w:t>
            </w:r>
            <w:r w:rsidR="0027273C" w:rsidRPr="00006C16">
              <w:rPr>
                <w:kern w:val="2"/>
                <w:sz w:val="26"/>
                <w:szCs w:val="26"/>
              </w:rPr>
              <w:t>4</w:t>
            </w:r>
            <w:r w:rsidRPr="00006C16">
              <w:rPr>
                <w:kern w:val="2"/>
                <w:sz w:val="26"/>
                <w:szCs w:val="26"/>
              </w:rPr>
              <w:t xml:space="preserve"> tháng 7 năm 2026 của Bộ trưởng Bộ Tài chính về việc công bố thủ tục hành chính sửa đổi, bổ sung trong lĩnh vực Đấu thầu lựa chọn nhà đầu tư thuộc phạm vi chức năng quản lý của Bộ Tài chính.</w:t>
            </w:r>
          </w:p>
        </w:tc>
      </w:tr>
    </w:tbl>
    <w:p w14:paraId="41843099" w14:textId="77777777" w:rsidR="009E5857" w:rsidRDefault="009E5857"/>
    <w:sectPr w:rsidR="009E5857" w:rsidSect="00837861">
      <w:headerReference w:type="default" r:id="rId6"/>
      <w:pgSz w:w="15840" w:h="12240" w:orient="landscape"/>
      <w:pgMar w:top="1134" w:right="1134" w:bottom="1134" w:left="1418" w:header="720" w:footer="48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1F2EC3" w14:textId="77777777" w:rsidR="00D81337" w:rsidRDefault="00D81337" w:rsidP="00DC2276">
      <w:r>
        <w:separator/>
      </w:r>
    </w:p>
  </w:endnote>
  <w:endnote w:type="continuationSeparator" w:id="0">
    <w:p w14:paraId="067AF6B8" w14:textId="77777777" w:rsidR="00D81337" w:rsidRDefault="00D81337" w:rsidP="00DC2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BB35B6" w14:textId="77777777" w:rsidR="00D81337" w:rsidRDefault="00D81337" w:rsidP="00DC2276">
      <w:r>
        <w:separator/>
      </w:r>
    </w:p>
  </w:footnote>
  <w:footnote w:type="continuationSeparator" w:id="0">
    <w:p w14:paraId="24BB7A53" w14:textId="77777777" w:rsidR="00D81337" w:rsidRDefault="00D81337" w:rsidP="00DC22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6992499"/>
      <w:docPartObj>
        <w:docPartGallery w:val="Page Numbers (Top of Page)"/>
        <w:docPartUnique/>
      </w:docPartObj>
    </w:sdtPr>
    <w:sdtEndPr>
      <w:rPr>
        <w:noProof/>
      </w:rPr>
    </w:sdtEndPr>
    <w:sdtContent>
      <w:p w14:paraId="04AA3C7F" w14:textId="77777777" w:rsidR="00DC2276" w:rsidRDefault="00DC2276">
        <w:pPr>
          <w:pStyle w:val="Header"/>
          <w:jc w:val="center"/>
        </w:pPr>
        <w:r>
          <w:fldChar w:fldCharType="begin"/>
        </w:r>
        <w:r>
          <w:instrText xml:space="preserve"> PAGE   \* MERGEFORMAT </w:instrText>
        </w:r>
        <w:r>
          <w:fldChar w:fldCharType="separate"/>
        </w:r>
        <w:r w:rsidR="0027273C">
          <w:rPr>
            <w:noProof/>
          </w:rPr>
          <w:t>2</w:t>
        </w:r>
        <w:r>
          <w:rPr>
            <w:noProof/>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64BA"/>
    <w:rsid w:val="00006C16"/>
    <w:rsid w:val="000B08E2"/>
    <w:rsid w:val="000C2630"/>
    <w:rsid w:val="0014048E"/>
    <w:rsid w:val="001F4F0C"/>
    <w:rsid w:val="00206884"/>
    <w:rsid w:val="0027273C"/>
    <w:rsid w:val="002D4B24"/>
    <w:rsid w:val="00331A47"/>
    <w:rsid w:val="003345C3"/>
    <w:rsid w:val="003466A6"/>
    <w:rsid w:val="003772FD"/>
    <w:rsid w:val="00576972"/>
    <w:rsid w:val="005A7F25"/>
    <w:rsid w:val="005B0D37"/>
    <w:rsid w:val="005B702D"/>
    <w:rsid w:val="005F4D2F"/>
    <w:rsid w:val="006F63A6"/>
    <w:rsid w:val="00706B41"/>
    <w:rsid w:val="00741BAD"/>
    <w:rsid w:val="007558C6"/>
    <w:rsid w:val="007607A8"/>
    <w:rsid w:val="00766350"/>
    <w:rsid w:val="0077420B"/>
    <w:rsid w:val="00796B90"/>
    <w:rsid w:val="007F7BD4"/>
    <w:rsid w:val="00837861"/>
    <w:rsid w:val="00973DA3"/>
    <w:rsid w:val="009E5857"/>
    <w:rsid w:val="00A13B85"/>
    <w:rsid w:val="00A464BA"/>
    <w:rsid w:val="00A90BA5"/>
    <w:rsid w:val="00BD302B"/>
    <w:rsid w:val="00D66FFC"/>
    <w:rsid w:val="00D81337"/>
    <w:rsid w:val="00DC2276"/>
    <w:rsid w:val="00DC5F51"/>
    <w:rsid w:val="00E2582F"/>
    <w:rsid w:val="00ED1FD9"/>
    <w:rsid w:val="00EE5C22"/>
    <w:rsid w:val="00F32C69"/>
    <w:rsid w:val="00F5300F"/>
    <w:rsid w:val="00FB0A7F"/>
    <w:rsid w:val="00FE4A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ADD5CC"/>
  <w15:chartTrackingRefBased/>
  <w15:docId w15:val="{36D1FE31-9CCA-49C9-B2C9-85E50CA4F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64B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A464BA"/>
    <w:pPr>
      <w:ind w:left="720"/>
      <w:contextualSpacing/>
    </w:pPr>
  </w:style>
  <w:style w:type="character" w:customStyle="1" w:styleId="ListParagraphChar">
    <w:name w:val="List Paragraph Char"/>
    <w:link w:val="ListParagraph"/>
    <w:rsid w:val="00A464BA"/>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DC2276"/>
    <w:pPr>
      <w:tabs>
        <w:tab w:val="center" w:pos="4680"/>
        <w:tab w:val="right" w:pos="9360"/>
      </w:tabs>
    </w:pPr>
  </w:style>
  <w:style w:type="character" w:customStyle="1" w:styleId="HeaderChar">
    <w:name w:val="Header Char"/>
    <w:basedOn w:val="DefaultParagraphFont"/>
    <w:link w:val="Header"/>
    <w:uiPriority w:val="99"/>
    <w:rsid w:val="00DC2276"/>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C2276"/>
    <w:pPr>
      <w:tabs>
        <w:tab w:val="center" w:pos="4680"/>
        <w:tab w:val="right" w:pos="9360"/>
      </w:tabs>
    </w:pPr>
  </w:style>
  <w:style w:type="character" w:customStyle="1" w:styleId="FooterChar">
    <w:name w:val="Footer Char"/>
    <w:basedOn w:val="DefaultParagraphFont"/>
    <w:link w:val="Footer"/>
    <w:uiPriority w:val="99"/>
    <w:rsid w:val="00DC2276"/>
    <w:rPr>
      <w:rFonts w:ascii="Times New Roman" w:eastAsia="Times New Roman" w:hAnsi="Times New Roman" w:cs="Times New Roman"/>
      <w:sz w:val="24"/>
      <w:szCs w:val="24"/>
    </w:rPr>
  </w:style>
  <w:style w:type="table" w:styleId="TableGrid">
    <w:name w:val="Table Grid"/>
    <w:basedOn w:val="TableNormal"/>
    <w:uiPriority w:val="39"/>
    <w:rsid w:val="00973DA3"/>
    <w:pPr>
      <w:spacing w:after="0" w:line="240" w:lineRule="auto"/>
    </w:pPr>
    <w:rPr>
      <w:rFonts w:ascii="Aptos" w:eastAsia="Aptos" w:hAnsi="Aptos" w:cs="Times New Roman"/>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73DA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Strong">
    <w:name w:val="Strong"/>
    <w:uiPriority w:val="22"/>
    <w:qFormat/>
    <w:rsid w:val="009E5857"/>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389</Words>
  <Characters>2223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Nguyễn Thị Tú Trinh</cp:lastModifiedBy>
  <cp:revision>3</cp:revision>
  <cp:lastPrinted>2026-08-11T03:10:00Z</cp:lastPrinted>
  <dcterms:created xsi:type="dcterms:W3CDTF">2026-08-11T03:10:00Z</dcterms:created>
  <dcterms:modified xsi:type="dcterms:W3CDTF">2026-08-11T03:11:00Z</dcterms:modified>
</cp:coreProperties>
</file>